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3CF6" w:rsidRPr="008D2878" w:rsidRDefault="00683CF6" w:rsidP="008D2878">
      <w:pPr>
        <w:ind w:left="7920"/>
        <w:rPr>
          <w:rFonts w:ascii="Verdana" w:hAnsi="Verdana"/>
          <w:sz w:val="20"/>
          <w:szCs w:val="20"/>
        </w:rPr>
      </w:pPr>
      <w:bookmarkStart w:id="0" w:name="_GoBack"/>
      <w:bookmarkEnd w:id="0"/>
    </w:p>
    <w:p w:rsidR="008D2878" w:rsidRPr="008D2878" w:rsidRDefault="008D2878" w:rsidP="008D2878">
      <w:pPr>
        <w:ind w:left="8640" w:firstLine="720"/>
        <w:rPr>
          <w:rFonts w:ascii="Verdana" w:hAnsi="Verdana"/>
          <w:sz w:val="20"/>
          <w:szCs w:val="20"/>
        </w:rPr>
      </w:pPr>
    </w:p>
    <w:p w:rsidR="008D2878" w:rsidRPr="008D2878" w:rsidRDefault="00621E0E" w:rsidP="008D2878">
      <w:pPr>
        <w:pStyle w:val="Template-DocName"/>
        <w:tabs>
          <w:tab w:val="left" w:pos="6848"/>
        </w:tabs>
        <w:jc w:val="right"/>
        <w:rPr>
          <w:rFonts w:ascii="Verdana" w:hAnsi="Verdana" w:cs="Segoe UI Light"/>
          <w:noProof w:val="0"/>
          <w:sz w:val="20"/>
          <w:lang w:eastAsia="en-GB"/>
        </w:rPr>
      </w:pPr>
      <w:r>
        <w:rPr>
          <w:rFonts w:ascii="Verdana" w:hAnsi="Verdana" w:cs="Segoe UI Light"/>
          <w:noProof w:val="0"/>
          <w:sz w:val="20"/>
          <w:lang w:eastAsia="en-GB"/>
        </w:rPr>
        <w:t>19</w:t>
      </w:r>
      <w:r w:rsidR="008D2878" w:rsidRPr="008D2878">
        <w:rPr>
          <w:rFonts w:ascii="Verdana" w:hAnsi="Verdana" w:cs="Segoe UI Light"/>
          <w:noProof w:val="0"/>
          <w:sz w:val="20"/>
          <w:lang w:eastAsia="en-GB"/>
        </w:rPr>
        <w:t xml:space="preserve"> February 2020</w:t>
      </w:r>
    </w:p>
    <w:p w:rsidR="00CC7AC0" w:rsidRDefault="00CC7AC0" w:rsidP="008D2878">
      <w:pPr>
        <w:rPr>
          <w:rFonts w:ascii="Verdana" w:hAnsi="Verdana" w:cs="Segoe UI Light"/>
          <w:sz w:val="20"/>
          <w:szCs w:val="20"/>
        </w:rPr>
      </w:pPr>
    </w:p>
    <w:p w:rsidR="006D56E8" w:rsidRPr="006D56E8" w:rsidRDefault="006D56E8" w:rsidP="008D2878">
      <w:pPr>
        <w:rPr>
          <w:rFonts w:ascii="Verdana" w:hAnsi="Verdana" w:cs="Segoe UI Light"/>
          <w:b/>
          <w:sz w:val="20"/>
          <w:szCs w:val="20"/>
        </w:rPr>
      </w:pPr>
    </w:p>
    <w:p w:rsidR="00CC7AC0" w:rsidRDefault="006D56E8" w:rsidP="008D2878">
      <w:pPr>
        <w:rPr>
          <w:rFonts w:ascii="Verdana" w:hAnsi="Verdana" w:cs="Segoe UI Light"/>
          <w:b/>
          <w:sz w:val="20"/>
          <w:szCs w:val="20"/>
        </w:rPr>
      </w:pPr>
      <w:r w:rsidRPr="006D56E8">
        <w:rPr>
          <w:rFonts w:ascii="Verdana" w:hAnsi="Verdana" w:cs="Segoe UI Light"/>
          <w:b/>
          <w:sz w:val="20"/>
          <w:szCs w:val="20"/>
        </w:rPr>
        <w:t>Communique of Veterinary for Transhipment Cargoes</w:t>
      </w:r>
      <w:r>
        <w:rPr>
          <w:rFonts w:ascii="Verdana" w:hAnsi="Verdana" w:cs="Segoe UI Light"/>
          <w:b/>
          <w:sz w:val="20"/>
          <w:szCs w:val="20"/>
        </w:rPr>
        <w:t xml:space="preserve"> at Ambarli</w:t>
      </w:r>
    </w:p>
    <w:p w:rsidR="006D56E8" w:rsidRDefault="006D56E8" w:rsidP="008D2878">
      <w:pPr>
        <w:rPr>
          <w:rFonts w:ascii="Verdana" w:hAnsi="Verdana" w:cs="Segoe UI Light"/>
          <w:sz w:val="20"/>
          <w:szCs w:val="20"/>
        </w:rPr>
      </w:pPr>
    </w:p>
    <w:p w:rsidR="008D2878" w:rsidRDefault="008D2878" w:rsidP="008D2878">
      <w:pPr>
        <w:rPr>
          <w:rFonts w:ascii="Verdana" w:hAnsi="Verdana" w:cs="Segoe UI Light"/>
          <w:sz w:val="20"/>
          <w:szCs w:val="20"/>
        </w:rPr>
      </w:pPr>
      <w:r w:rsidRPr="008D2878">
        <w:rPr>
          <w:rFonts w:ascii="Verdana" w:hAnsi="Verdana" w:cs="Segoe UI Light"/>
          <w:sz w:val="20"/>
          <w:szCs w:val="20"/>
        </w:rPr>
        <w:t>Dear Valued Customer</w:t>
      </w:r>
    </w:p>
    <w:p w:rsidR="006D56E8" w:rsidRPr="008D2878" w:rsidRDefault="006D56E8" w:rsidP="008D2878">
      <w:pPr>
        <w:rPr>
          <w:rFonts w:ascii="Verdana" w:hAnsi="Verdana" w:cs="Segoe UI Light"/>
          <w:sz w:val="20"/>
          <w:szCs w:val="20"/>
        </w:rPr>
      </w:pPr>
    </w:p>
    <w:p w:rsidR="00F21EE5" w:rsidRDefault="00F21EE5" w:rsidP="008D2878">
      <w:pPr>
        <w:jc w:val="both"/>
        <w:rPr>
          <w:rFonts w:ascii="Verdana" w:hAnsi="Verdana" w:cs="Segoe UI Light"/>
          <w:sz w:val="20"/>
          <w:szCs w:val="20"/>
        </w:rPr>
      </w:pPr>
      <w:r w:rsidRPr="00F21EE5">
        <w:rPr>
          <w:rFonts w:ascii="Verdana" w:hAnsi="Verdana" w:cs="Segoe UI Light"/>
          <w:sz w:val="20"/>
          <w:szCs w:val="20"/>
        </w:rPr>
        <w:t xml:space="preserve">As per The Turkish Veterinary Border Inspection law, which was enacted in 2011, inspection surcharge will be implemented in the </w:t>
      </w:r>
      <w:r w:rsidRPr="00F21EE5">
        <w:rPr>
          <w:rFonts w:ascii="Verdana" w:hAnsi="Verdana" w:cs="Segoe UI Light"/>
          <w:b/>
          <w:sz w:val="20"/>
          <w:szCs w:val="20"/>
        </w:rPr>
        <w:t>Ambarlı Port,Turkey</w:t>
      </w:r>
      <w:r w:rsidRPr="00F21EE5">
        <w:rPr>
          <w:rFonts w:ascii="Verdana" w:hAnsi="Verdana" w:cs="Segoe UI Light"/>
          <w:sz w:val="20"/>
          <w:szCs w:val="20"/>
        </w:rPr>
        <w:t xml:space="preserve"> as of February </w:t>
      </w:r>
      <w:r w:rsidR="00621E0E">
        <w:rPr>
          <w:rFonts w:ascii="Verdana" w:hAnsi="Verdana" w:cs="Segoe UI Light"/>
          <w:sz w:val="20"/>
          <w:szCs w:val="20"/>
        </w:rPr>
        <w:t>20</w:t>
      </w:r>
      <w:r w:rsidRPr="00F21EE5">
        <w:rPr>
          <w:rFonts w:ascii="Verdana" w:hAnsi="Verdana" w:cs="Segoe UI Light"/>
          <w:sz w:val="20"/>
          <w:szCs w:val="20"/>
        </w:rPr>
        <w:t xml:space="preserve">, 2020 for prescribed </w:t>
      </w:r>
      <w:r w:rsidRPr="00F21EE5">
        <w:rPr>
          <w:rFonts w:ascii="Verdana" w:hAnsi="Verdana" w:cs="Segoe UI Light"/>
          <w:b/>
          <w:sz w:val="20"/>
          <w:szCs w:val="20"/>
        </w:rPr>
        <w:t>transshipment containers</w:t>
      </w:r>
      <w:r w:rsidRPr="00F21EE5">
        <w:rPr>
          <w:rFonts w:ascii="Verdana" w:hAnsi="Verdana" w:cs="Segoe UI Light"/>
          <w:sz w:val="20"/>
          <w:szCs w:val="20"/>
        </w:rPr>
        <w:t>. In this regard, with the discharge of containers (which contains animal products and its derivatives) approval must be obtained by applying to the “Veterinary Border Inspection Post”. Otherwise, those prescribed containers will not be allowed to be loaded.</w:t>
      </w:r>
    </w:p>
    <w:p w:rsidR="00F21EE5" w:rsidRDefault="00F21EE5" w:rsidP="008D2878">
      <w:pPr>
        <w:jc w:val="both"/>
        <w:rPr>
          <w:rFonts w:ascii="Verdana" w:hAnsi="Verdana" w:cs="Segoe UI Light"/>
          <w:sz w:val="20"/>
          <w:szCs w:val="20"/>
        </w:rPr>
      </w:pPr>
    </w:p>
    <w:p w:rsidR="00F21EE5" w:rsidRPr="00F21EE5" w:rsidRDefault="00F21EE5" w:rsidP="00F21EE5">
      <w:pPr>
        <w:pStyle w:val="xmsonormal"/>
        <w:rPr>
          <w:rFonts w:ascii="Verdana" w:hAnsi="Verdana" w:cs="Segoe UI Light"/>
          <w:b/>
          <w:sz w:val="20"/>
          <w:szCs w:val="20"/>
        </w:rPr>
      </w:pPr>
      <w:r w:rsidRPr="00F21EE5">
        <w:rPr>
          <w:rFonts w:ascii="Verdana" w:hAnsi="Verdana" w:cs="Segoe UI Light"/>
          <w:sz w:val="20"/>
          <w:szCs w:val="20"/>
        </w:rPr>
        <w:t xml:space="preserve">You can find official announcement </w:t>
      </w:r>
      <w:bookmarkStart w:id="1" w:name="_Hlk33006937"/>
      <w:r w:rsidRPr="00F21EE5">
        <w:rPr>
          <w:rFonts w:ascii="Verdana" w:hAnsi="Verdana" w:cs="Segoe UI Light"/>
          <w:sz w:val="20"/>
          <w:szCs w:val="20"/>
        </w:rPr>
        <w:t xml:space="preserve">under VETERINARY APPLICATION PROCESS, entitled as </w:t>
      </w:r>
      <w:bookmarkEnd w:id="1"/>
      <w:r w:rsidRPr="00F21EE5">
        <w:rPr>
          <w:rFonts w:ascii="Verdana" w:hAnsi="Verdana" w:cs="Segoe UI Light"/>
          <w:sz w:val="20"/>
          <w:szCs w:val="20"/>
        </w:rPr>
        <w:t>‘‘EN VETERINARY COMMINUQUE” under</w:t>
      </w:r>
      <w:r w:rsidRPr="00F21EE5">
        <w:rPr>
          <w:rFonts w:ascii="Verdana" w:hAnsi="Verdana" w:cs="Segoe UI Light"/>
          <w:sz w:val="20"/>
          <w:szCs w:val="20"/>
          <w:u w:val="single"/>
        </w:rPr>
        <w:t xml:space="preserve"> </w:t>
      </w:r>
      <w:hyperlink r:id="rId6" w:history="1">
        <w:r w:rsidRPr="00F21EE5">
          <w:rPr>
            <w:rStyle w:val="Hyperlink"/>
            <w:rFonts w:ascii="Verdana" w:hAnsi="Verdana" w:cs="Segoe UI Light"/>
            <w:sz w:val="20"/>
            <w:szCs w:val="20"/>
            <w:lang w:eastAsia="en-GB"/>
          </w:rPr>
          <w:t>link</w:t>
        </w:r>
      </w:hyperlink>
    </w:p>
    <w:p w:rsidR="0045407C" w:rsidRDefault="0045407C" w:rsidP="006D56E8">
      <w:pPr>
        <w:pStyle w:val="xmsonormal"/>
        <w:rPr>
          <w:rFonts w:ascii="Verdana" w:hAnsi="Verdana" w:cs="Segoe UI Light"/>
          <w:sz w:val="20"/>
          <w:szCs w:val="20"/>
        </w:rPr>
      </w:pPr>
    </w:p>
    <w:p w:rsidR="006D56E8" w:rsidRDefault="00F21EE5" w:rsidP="006D56E8">
      <w:pPr>
        <w:pStyle w:val="xmsonormal"/>
        <w:rPr>
          <w:rFonts w:ascii="Verdana" w:hAnsi="Verdana" w:cs="Segoe UI Light"/>
          <w:sz w:val="20"/>
          <w:szCs w:val="20"/>
        </w:rPr>
      </w:pPr>
      <w:r w:rsidRPr="00F21EE5">
        <w:rPr>
          <w:rFonts w:ascii="Verdana" w:hAnsi="Verdana" w:cs="Segoe UI Light"/>
          <w:sz w:val="20"/>
          <w:szCs w:val="20"/>
        </w:rPr>
        <w:t xml:space="preserve">This regulation will be applicable for the commodities that are listed down under VETERINARY APPLICATION PROCESS, entitled as “CURRENT HS CODES WHICH ARE UNDER SCOPE OF VETERINARY CONTROL (FIRST 4 DIGITS WITH EXPLANATIONS) </w:t>
      </w:r>
      <w:r w:rsidR="0062278E" w:rsidRPr="00F806BE">
        <w:rPr>
          <w:rFonts w:ascii="Verdana" w:hAnsi="Verdana" w:cs="Segoe UI Light"/>
          <w:sz w:val="20"/>
          <w:szCs w:val="20"/>
        </w:rPr>
        <w:t>under</w:t>
      </w:r>
      <w:r w:rsidR="0062278E" w:rsidRPr="00096A3C">
        <w:rPr>
          <w:rFonts w:ascii="Segoe UI Light" w:hAnsi="Segoe UI Light" w:cs="Segoe UI Light"/>
          <w:sz w:val="20"/>
          <w:szCs w:val="20"/>
        </w:rPr>
        <w:t xml:space="preserve"> </w:t>
      </w:r>
      <w:hyperlink r:id="rId7" w:history="1">
        <w:r w:rsidR="0062278E">
          <w:rPr>
            <w:rStyle w:val="Hyperlink"/>
            <w:rFonts w:ascii="Verdana" w:hAnsi="Verdana" w:cs="Segoe UI Light"/>
            <w:sz w:val="20"/>
            <w:szCs w:val="20"/>
          </w:rPr>
          <w:t>link</w:t>
        </w:r>
      </w:hyperlink>
      <w:r w:rsidR="0062278E" w:rsidRPr="0062278E">
        <w:rPr>
          <w:rStyle w:val="Hyperlink"/>
          <w:rFonts w:ascii="Verdana" w:hAnsi="Verdana" w:cs="Segoe UI Light"/>
          <w:sz w:val="20"/>
          <w:szCs w:val="20"/>
          <w:u w:val="none"/>
        </w:rPr>
        <w:t xml:space="preserve"> </w:t>
      </w:r>
      <w:r w:rsidRPr="00F21EE5">
        <w:rPr>
          <w:rFonts w:ascii="Verdana" w:hAnsi="Verdana" w:cs="Segoe UI Light"/>
          <w:sz w:val="20"/>
          <w:szCs w:val="20"/>
        </w:rPr>
        <w:t xml:space="preserve">and all these shipments are subject to 80 USD per B/L charged under </w:t>
      </w:r>
      <w:bookmarkStart w:id="2" w:name="_Hlk33009944"/>
      <w:r w:rsidRPr="00F21EE5">
        <w:rPr>
          <w:rFonts w:ascii="Verdana" w:hAnsi="Verdana" w:cs="Segoe UI Light"/>
          <w:sz w:val="20"/>
          <w:szCs w:val="20"/>
        </w:rPr>
        <w:t>IN</w:t>
      </w:r>
      <w:r w:rsidR="00F806BE">
        <w:rPr>
          <w:rFonts w:ascii="Verdana" w:hAnsi="Verdana" w:cs="Segoe UI Light"/>
          <w:sz w:val="20"/>
          <w:szCs w:val="20"/>
        </w:rPr>
        <w:t>E (Inspection fee export)</w:t>
      </w:r>
      <w:r w:rsidRPr="00F21EE5">
        <w:rPr>
          <w:rFonts w:ascii="Verdana" w:hAnsi="Verdana" w:cs="Segoe UI Light"/>
          <w:sz w:val="20"/>
          <w:szCs w:val="20"/>
        </w:rPr>
        <w:t xml:space="preserve"> or INI</w:t>
      </w:r>
      <w:r w:rsidR="00F806BE">
        <w:rPr>
          <w:rFonts w:ascii="Verdana" w:hAnsi="Verdana" w:cs="Segoe UI Light"/>
          <w:sz w:val="20"/>
          <w:szCs w:val="20"/>
        </w:rPr>
        <w:t xml:space="preserve"> (Inspection fee Import)</w:t>
      </w:r>
      <w:r w:rsidRPr="00F21EE5">
        <w:rPr>
          <w:rFonts w:ascii="Verdana" w:hAnsi="Verdana" w:cs="Segoe UI Light"/>
          <w:sz w:val="20"/>
          <w:szCs w:val="20"/>
        </w:rPr>
        <w:t xml:space="preserve">.  </w:t>
      </w:r>
    </w:p>
    <w:bookmarkEnd w:id="2"/>
    <w:p w:rsidR="00F21EE5" w:rsidRDefault="00F21EE5" w:rsidP="006D56E8">
      <w:pPr>
        <w:pStyle w:val="xmsonormal"/>
        <w:rPr>
          <w:rFonts w:ascii="Verdana" w:hAnsi="Verdana" w:cs="Segoe UI Light"/>
          <w:sz w:val="20"/>
          <w:szCs w:val="20"/>
        </w:rPr>
      </w:pPr>
    </w:p>
    <w:p w:rsidR="00442E3D" w:rsidRPr="00442E3D" w:rsidRDefault="00442E3D" w:rsidP="006D56E8">
      <w:pPr>
        <w:pStyle w:val="xmsonormal"/>
        <w:rPr>
          <w:rFonts w:ascii="Verdana" w:hAnsi="Verdana" w:cs="Segoe UI Light"/>
          <w:sz w:val="16"/>
          <w:szCs w:val="16"/>
        </w:rPr>
      </w:pPr>
      <w:r w:rsidRPr="00442E3D">
        <w:rPr>
          <w:rFonts w:ascii="Verdana" w:hAnsi="Verdana" w:cs="Segoe UI Light"/>
          <w:sz w:val="16"/>
          <w:szCs w:val="16"/>
        </w:rPr>
        <w:t>This circular has been prepared in parallel with the European Union Commission Decision 2007/275 / EC on Animals and Products Subject to Controls at Veterinary Border Control Points in accordance with Council Directives 91/496 / EEC and 97/78 / EC.</w:t>
      </w:r>
    </w:p>
    <w:p w:rsidR="00442E3D" w:rsidRPr="006D56E8" w:rsidRDefault="00442E3D" w:rsidP="006D56E8">
      <w:pPr>
        <w:pStyle w:val="xmsonormal"/>
        <w:rPr>
          <w:rFonts w:ascii="Verdana" w:hAnsi="Verdana" w:cs="Segoe UI Light"/>
          <w:sz w:val="20"/>
          <w:szCs w:val="20"/>
        </w:rPr>
      </w:pPr>
    </w:p>
    <w:p w:rsidR="006D56E8" w:rsidRPr="008D2878" w:rsidRDefault="006D56E8" w:rsidP="006D56E8">
      <w:pPr>
        <w:rPr>
          <w:rFonts w:ascii="Verdana" w:hAnsi="Verdana" w:cs="Segoe UI Light"/>
          <w:sz w:val="20"/>
          <w:szCs w:val="20"/>
        </w:rPr>
      </w:pPr>
      <w:r w:rsidRPr="008D2878">
        <w:rPr>
          <w:rFonts w:ascii="Verdana" w:hAnsi="Verdana" w:cs="Segoe UI Light"/>
          <w:sz w:val="20"/>
          <w:szCs w:val="20"/>
        </w:rPr>
        <w:t>We appreciate your business and look forward to continuing working with you in the future.</w:t>
      </w:r>
    </w:p>
    <w:p w:rsidR="006D56E8" w:rsidRPr="008D2878" w:rsidRDefault="006D56E8" w:rsidP="006D56E8">
      <w:pPr>
        <w:rPr>
          <w:rFonts w:ascii="Verdana" w:hAnsi="Verdana" w:cs="Arial"/>
          <w:sz w:val="20"/>
          <w:szCs w:val="20"/>
        </w:rPr>
      </w:pPr>
      <w:r w:rsidRPr="008D2878">
        <w:rPr>
          <w:rFonts w:ascii="Verdana" w:hAnsi="Verdana" w:cs="Segoe UI Light"/>
          <w:sz w:val="20"/>
          <w:szCs w:val="20"/>
        </w:rPr>
        <w:t xml:space="preserve">Should you have any further queries, please feel free to contact your local Maersk representatives or visit our website </w:t>
      </w:r>
      <w:hyperlink r:id="rId8" w:history="1">
        <w:r w:rsidRPr="008D2878">
          <w:rPr>
            <w:rStyle w:val="Hyperlink"/>
            <w:rFonts w:ascii="Verdana" w:hAnsi="Verdana" w:cs="Arial"/>
            <w:sz w:val="20"/>
            <w:szCs w:val="20"/>
            <w:lang w:eastAsia="en-GB"/>
          </w:rPr>
          <w:t>www.maersk.com</w:t>
        </w:r>
      </w:hyperlink>
    </w:p>
    <w:p w:rsidR="006D56E8" w:rsidRDefault="006D56E8" w:rsidP="006D56E8">
      <w:pPr>
        <w:rPr>
          <w:rFonts w:ascii="Verdana" w:hAnsi="Verdana" w:cs="Segoe UI Light"/>
          <w:sz w:val="20"/>
          <w:szCs w:val="20"/>
        </w:rPr>
      </w:pPr>
    </w:p>
    <w:p w:rsidR="006D56E8" w:rsidRPr="008D2878" w:rsidRDefault="006D56E8" w:rsidP="006D56E8">
      <w:pPr>
        <w:rPr>
          <w:rFonts w:ascii="Verdana" w:hAnsi="Verdana" w:cs="Segoe UI Light"/>
          <w:sz w:val="20"/>
          <w:szCs w:val="20"/>
        </w:rPr>
      </w:pPr>
      <w:r w:rsidRPr="008D2878">
        <w:rPr>
          <w:rFonts w:ascii="Verdana" w:hAnsi="Verdana" w:cs="Segoe UI Light"/>
          <w:sz w:val="20"/>
          <w:szCs w:val="20"/>
        </w:rPr>
        <w:t xml:space="preserve">Sincerely, </w:t>
      </w:r>
    </w:p>
    <w:p w:rsidR="006D56E8" w:rsidRPr="008D2878" w:rsidRDefault="006D56E8" w:rsidP="006D56E8">
      <w:pPr>
        <w:rPr>
          <w:rFonts w:ascii="Verdana" w:hAnsi="Verdana"/>
          <w:sz w:val="20"/>
          <w:szCs w:val="20"/>
        </w:rPr>
      </w:pPr>
      <w:r w:rsidRPr="008D2878">
        <w:rPr>
          <w:rFonts w:ascii="Verdana" w:hAnsi="Verdana" w:cs="Segoe UI Light"/>
          <w:sz w:val="20"/>
          <w:szCs w:val="20"/>
        </w:rPr>
        <w:t>Maersk</w:t>
      </w:r>
      <w:r w:rsidRPr="008D2878">
        <w:rPr>
          <w:rFonts w:ascii="Verdana" w:hAnsi="Verdana"/>
          <w:sz w:val="20"/>
          <w:szCs w:val="20"/>
        </w:rPr>
        <w:t xml:space="preserve"> </w:t>
      </w:r>
    </w:p>
    <w:p w:rsidR="008D2878" w:rsidRPr="008D2878" w:rsidRDefault="008D2878" w:rsidP="008D2878">
      <w:pPr>
        <w:rPr>
          <w:rFonts w:ascii="Verdana" w:hAnsi="Verdana"/>
          <w:sz w:val="20"/>
          <w:szCs w:val="20"/>
        </w:rPr>
      </w:pPr>
    </w:p>
    <w:sectPr w:rsidR="008D2878" w:rsidRPr="008D2878" w:rsidSect="008D2878">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174D" w:rsidRDefault="00A2174D" w:rsidP="008D2878">
      <w:pPr>
        <w:spacing w:after="0" w:line="240" w:lineRule="auto"/>
      </w:pPr>
      <w:r>
        <w:separator/>
      </w:r>
    </w:p>
  </w:endnote>
  <w:endnote w:type="continuationSeparator" w:id="0">
    <w:p w:rsidR="00A2174D" w:rsidRDefault="00A2174D" w:rsidP="008D2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Light">
    <w:panose1 w:val="020B0502040204020203"/>
    <w:charset w:val="A2"/>
    <w:family w:val="swiss"/>
    <w:pitch w:val="variable"/>
    <w:sig w:usb0="E4002EFF" w:usb1="C000E47F" w:usb2="00000009" w:usb3="00000000" w:csb0="000001F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236" w:rsidRDefault="001672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2878" w:rsidRDefault="00167236">
    <w:pPr>
      <w:pStyle w:val="Footer"/>
    </w:pPr>
    <w:r>
      <w:rPr>
        <w:noProof/>
      </w:rPr>
      <w:pict>
        <v:shapetype id="_x0000_t202" coordsize="21600,21600" o:spt="202" path="m,l,21600r21600,l21600,xe">
          <v:stroke joinstyle="miter"/>
          <v:path gradientshapeok="t" o:connecttype="rect"/>
        </v:shapetype>
        <v:shape id="MSIPCMc9184d95bbae39253ba1faa3" o:spid="_x0000_s2051" type="#_x0000_t202" alt="{&quot;HashCode&quot;:24823256,&quot;Height&quot;:792.0,&quot;Width&quot;:612.0,&quot;Placement&quot;:&quot;Footer&quot;,&quot;Index&quot;:&quot;Primary&quot;,&quot;Section&quot;:1,&quot;Top&quot;:0.0,&quot;Left&quot;:0.0}" style="position:absolute;margin-left:0;margin-top:756pt;width:612pt;height:21pt;z-index:251659264;mso-position-horizontal-relative:page;mso-position-vertical-relative:page;v-text-anchor:bottom" o:allowincell="f" filled="f" stroked="f">
          <v:textbox inset="20pt,0,,0">
            <w:txbxContent>
              <w:p w:rsidR="008D2878" w:rsidRPr="008D2878" w:rsidRDefault="008D2878" w:rsidP="008D2878">
                <w:pPr>
                  <w:spacing w:after="0"/>
                  <w:rPr>
                    <w:rFonts w:ascii="Calibri" w:hAnsi="Calibri" w:cs="Calibri"/>
                    <w:color w:val="000000"/>
                    <w:sz w:val="20"/>
                  </w:rPr>
                </w:pPr>
                <w:r w:rsidRPr="008D2878">
                  <w:rPr>
                    <w:rFonts w:ascii="Calibri" w:hAnsi="Calibri" w:cs="Calibri"/>
                    <w:color w:val="000000"/>
                    <w:sz w:val="20"/>
                  </w:rPr>
                  <w:t>Classification: Public</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236" w:rsidRDefault="001672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174D" w:rsidRDefault="00A2174D" w:rsidP="008D2878">
      <w:pPr>
        <w:spacing w:after="0" w:line="240" w:lineRule="auto"/>
      </w:pPr>
      <w:r>
        <w:separator/>
      </w:r>
    </w:p>
  </w:footnote>
  <w:footnote w:type="continuationSeparator" w:id="0">
    <w:p w:rsidR="00A2174D" w:rsidRDefault="00A2174D" w:rsidP="008D28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236" w:rsidRDefault="001672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2878" w:rsidRDefault="00167236" w:rsidP="008D2878">
    <w:pPr>
      <w:pStyle w:val="Header"/>
      <w:tabs>
        <w:tab w:val="clear" w:pos="4513"/>
        <w:tab w:val="clear" w:pos="9026"/>
        <w:tab w:val="center" w:pos="4680"/>
        <w:tab w:val="right" w:pos="9360"/>
      </w:tabs>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4pt;height:27.6pt;mso-position-horizontal-relative:char;mso-position-vertical-relative:line">
          <v:imagedata r:id="rId1" o:title=""/>
        </v:shape>
      </w:pict>
    </w:r>
    <w:r w:rsidR="008D2878">
      <w:tab/>
    </w:r>
    <w:r w:rsidR="008D2878">
      <w:tab/>
    </w:r>
    <w:r>
      <w:pict>
        <v:shape id="_x0000_i1026" type="#_x0000_t75" style="width:60pt;height:23.4pt;mso-position-horizontal-relative:char;mso-position-vertical-relative:line">
          <v:imagedata r:id="rId2"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7236" w:rsidRDefault="001672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5"/>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8D2878"/>
    <w:rsid w:val="000841C7"/>
    <w:rsid w:val="00096A3C"/>
    <w:rsid w:val="000E0241"/>
    <w:rsid w:val="00167236"/>
    <w:rsid w:val="001E608F"/>
    <w:rsid w:val="00306A80"/>
    <w:rsid w:val="003F6771"/>
    <w:rsid w:val="00434CEB"/>
    <w:rsid w:val="00442E3D"/>
    <w:rsid w:val="0045407C"/>
    <w:rsid w:val="00621E0E"/>
    <w:rsid w:val="0062278E"/>
    <w:rsid w:val="00683CF6"/>
    <w:rsid w:val="006B22B6"/>
    <w:rsid w:val="006D56E8"/>
    <w:rsid w:val="008D2878"/>
    <w:rsid w:val="00995361"/>
    <w:rsid w:val="00A13C13"/>
    <w:rsid w:val="00A2174D"/>
    <w:rsid w:val="00A74B5C"/>
    <w:rsid w:val="00BA5AA9"/>
    <w:rsid w:val="00BF67CC"/>
    <w:rsid w:val="00C5257B"/>
    <w:rsid w:val="00CC7AC0"/>
    <w:rsid w:val="00D53760"/>
    <w:rsid w:val="00DB32B1"/>
    <w:rsid w:val="00E2758F"/>
    <w:rsid w:val="00F0146A"/>
    <w:rsid w:val="00F21EE5"/>
    <w:rsid w:val="00F806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4:defaultImageDpi w14:val="0"/>
  <w15:docId w15:val="{D23A3C95-3F85-4CF6-9600-3AC2161D5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8"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mplate-DocName">
    <w:name w:val="Template - Doc Name"/>
    <w:basedOn w:val="Normal"/>
    <w:uiPriority w:val="9"/>
    <w:semiHidden/>
    <w:rsid w:val="008D2878"/>
    <w:pPr>
      <w:spacing w:after="640" w:line="440" w:lineRule="atLeast"/>
      <w:contextualSpacing/>
    </w:pPr>
    <w:rPr>
      <w:rFonts w:ascii="Segoe UI Light" w:hAnsi="Segoe UI Light"/>
      <w:noProof/>
      <w:sz w:val="44"/>
      <w:szCs w:val="20"/>
      <w:lang w:eastAsia="da-DK"/>
    </w:rPr>
  </w:style>
  <w:style w:type="character" w:styleId="Hyperlink">
    <w:name w:val="Hyperlink"/>
    <w:basedOn w:val="DefaultParagraphFont"/>
    <w:uiPriority w:val="8"/>
    <w:qFormat/>
    <w:rsid w:val="008D2878"/>
    <w:rPr>
      <w:rFonts w:cs="Times New Roman"/>
      <w:color w:val="0000FF"/>
      <w:u w:val="single"/>
      <w:lang w:val="en-GB" w:eastAsia="x-none"/>
    </w:rPr>
  </w:style>
  <w:style w:type="paragraph" w:styleId="ListParagraph">
    <w:name w:val="List Paragraph"/>
    <w:basedOn w:val="Normal"/>
    <w:uiPriority w:val="34"/>
    <w:qFormat/>
    <w:rsid w:val="008D2878"/>
    <w:pPr>
      <w:spacing w:after="0" w:line="240" w:lineRule="atLeast"/>
      <w:ind w:left="720"/>
      <w:contextualSpacing/>
      <w:jc w:val="both"/>
    </w:pPr>
    <w:rPr>
      <w:rFonts w:ascii="Verdana" w:hAnsi="Verdana"/>
      <w:lang w:eastAsia="en-US"/>
    </w:rPr>
  </w:style>
  <w:style w:type="paragraph" w:styleId="Header">
    <w:name w:val="header"/>
    <w:basedOn w:val="Normal"/>
    <w:link w:val="HeaderChar"/>
    <w:uiPriority w:val="99"/>
    <w:unhideWhenUsed/>
    <w:rsid w:val="008D2878"/>
    <w:pPr>
      <w:tabs>
        <w:tab w:val="center" w:pos="4513"/>
        <w:tab w:val="right" w:pos="9026"/>
      </w:tabs>
    </w:pPr>
  </w:style>
  <w:style w:type="character" w:customStyle="1" w:styleId="HeaderChar">
    <w:name w:val="Header Char"/>
    <w:basedOn w:val="DefaultParagraphFont"/>
    <w:link w:val="Header"/>
    <w:uiPriority w:val="99"/>
    <w:locked/>
    <w:rsid w:val="008D2878"/>
    <w:rPr>
      <w:rFonts w:cs="Times New Roman"/>
    </w:rPr>
  </w:style>
  <w:style w:type="paragraph" w:styleId="Footer">
    <w:name w:val="footer"/>
    <w:basedOn w:val="Normal"/>
    <w:link w:val="FooterChar"/>
    <w:uiPriority w:val="99"/>
    <w:unhideWhenUsed/>
    <w:rsid w:val="008D2878"/>
    <w:pPr>
      <w:tabs>
        <w:tab w:val="center" w:pos="4513"/>
        <w:tab w:val="right" w:pos="9026"/>
      </w:tabs>
    </w:pPr>
  </w:style>
  <w:style w:type="character" w:customStyle="1" w:styleId="FooterChar">
    <w:name w:val="Footer Char"/>
    <w:basedOn w:val="DefaultParagraphFont"/>
    <w:link w:val="Footer"/>
    <w:uiPriority w:val="99"/>
    <w:locked/>
    <w:rsid w:val="008D2878"/>
    <w:rPr>
      <w:rFonts w:cs="Times New Roman"/>
    </w:rPr>
  </w:style>
  <w:style w:type="character" w:styleId="UnresolvedMention">
    <w:name w:val="Unresolved Mention"/>
    <w:basedOn w:val="DefaultParagraphFont"/>
    <w:uiPriority w:val="99"/>
    <w:semiHidden/>
    <w:unhideWhenUsed/>
    <w:rsid w:val="00CC7AC0"/>
    <w:rPr>
      <w:rFonts w:cs="Times New Roman"/>
      <w:color w:val="605E5C"/>
      <w:shd w:val="clear" w:color="auto" w:fill="E1DFDD"/>
    </w:rPr>
  </w:style>
  <w:style w:type="paragraph" w:customStyle="1" w:styleId="xmsonormal">
    <w:name w:val="x_msonormal"/>
    <w:basedOn w:val="Normal"/>
    <w:rsid w:val="006D56E8"/>
    <w:pPr>
      <w:spacing w:after="0" w:line="240" w:lineRule="auto"/>
    </w:pPr>
    <w:rPr>
      <w:rFonts w:ascii="Calibri" w:hAnsi="Calibri" w:cs="Calibri"/>
    </w:rPr>
  </w:style>
  <w:style w:type="character" w:styleId="FollowedHyperlink">
    <w:name w:val="FollowedHyperlink"/>
    <w:basedOn w:val="DefaultParagraphFont"/>
    <w:uiPriority w:val="99"/>
    <w:semiHidden/>
    <w:unhideWhenUsed/>
    <w:rsid w:val="00F21EE5"/>
    <w:rPr>
      <w:rFonts w:cs="Times New Roman"/>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333871">
      <w:marLeft w:val="0"/>
      <w:marRight w:val="0"/>
      <w:marTop w:val="0"/>
      <w:marBottom w:val="0"/>
      <w:divBdr>
        <w:top w:val="none" w:sz="0" w:space="0" w:color="auto"/>
        <w:left w:val="none" w:sz="0" w:space="0" w:color="auto"/>
        <w:bottom w:val="none" w:sz="0" w:space="0" w:color="auto"/>
        <w:right w:val="none" w:sz="0" w:space="0" w:color="auto"/>
      </w:divBdr>
    </w:div>
    <w:div w:id="15133387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ersk.com"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www.maersk.com/local-information/turkey/important-information"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maersk.com/local-information/turkey/important-information"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1510</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Gizem Gokalp</dc:creator>
  <cp:keywords/>
  <dc:description/>
  <cp:lastModifiedBy>Gozde Nihat</cp:lastModifiedBy>
  <cp:revision>2</cp:revision>
  <dcterms:created xsi:type="dcterms:W3CDTF">2020-02-26T16:44:00Z</dcterms:created>
  <dcterms:modified xsi:type="dcterms:W3CDTF">2020-02-26T16:44:00Z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iteId">
    <vt:lpwstr>05d75c05-fa1a-42e7-9cf1-eb416c396f2d</vt:lpwstr>
  </property>
  <property fmtid="{D5CDD505-2E9C-101B-9397-08002B2CF9AE}" pid="4" name="MSIP_Label_455b24b8-e69b-4583-bfd0-d64b5cee0119_Owner">
    <vt:lpwstr>Gizem.Gokalp@maersk.com</vt:lpwstr>
  </property>
  <property fmtid="{D5CDD505-2E9C-101B-9397-08002B2CF9AE}" pid="5" name="MSIP_Label_455b24b8-e69b-4583-bfd0-d64b5cee0119_SetDate">
    <vt:lpwstr>2020-02-12T12:15:03.3269724Z</vt:lpwstr>
  </property>
  <property fmtid="{D5CDD505-2E9C-101B-9397-08002B2CF9AE}" pid="6" name="MSIP_Label_455b24b8-e69b-4583-bfd0-d64b5cee0119_Name">
    <vt:lpwstr>Public</vt:lpwstr>
  </property>
  <property fmtid="{D5CDD505-2E9C-101B-9397-08002B2CF9AE}" pid="7" name="MSIP_Label_455b24b8-e69b-4583-bfd0-d64b5cee0119_Application">
    <vt:lpwstr>Microsoft Azure Information Protection</vt:lpwstr>
  </property>
  <property fmtid="{D5CDD505-2E9C-101B-9397-08002B2CF9AE}" pid="8" name="MSIP_Label_455b24b8-e69b-4583-bfd0-d64b5cee0119_ActionId">
    <vt:lpwstr>7bdc9e22-c472-4ba1-9278-6207b3b83dcd</vt:lpwstr>
  </property>
  <property fmtid="{D5CDD505-2E9C-101B-9397-08002B2CF9AE}" pid="9" name="MSIP_Label_455b24b8-e69b-4583-bfd0-d64b5cee0119_Extended_MSFT_Method">
    <vt:lpwstr>Manual</vt:lpwstr>
  </property>
  <property fmtid="{D5CDD505-2E9C-101B-9397-08002B2CF9AE}" pid="10" name="Sensitivity">
    <vt:lpwstr>Public</vt:lpwstr>
  </property>
</Properties>
</file>